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header"/>
        <w:ind w:hanging="0"/>
        <w:rPr/>
      </w:pPr>
      <w:r>
        <w:rPr/>
      </w:r>
    </w:p>
    <w:p>
      <w:pPr>
        <w:pStyle w:val="Normalheader"/>
        <w:ind w:right="24" w:hanging="0"/>
        <w:jc w:val="left"/>
        <w:rPr/>
      </w:pPr>
      <w:r>
        <w:rPr/>
        <w:t>20</w:t>
      </w:r>
      <w:r>
        <w:rPr/>
        <w:t>20</w:t>
      </w:r>
      <w:r>
        <w:rPr/>
        <w:t xml:space="preserve"> | 0</w:t>
      </w:r>
      <w:r>
        <w:rPr/>
        <w:t>1</w:t>
      </w:r>
      <w:r>
        <w:rPr/>
        <w:t xml:space="preserve"> | 30.</w:t>
      </w:r>
    </w:p>
    <w:p>
      <w:pPr>
        <w:pStyle w:val="Normalheader"/>
        <w:ind w:right="24" w:hanging="0"/>
        <w:jc w:val="left"/>
        <w:rPr>
          <w:rFonts w:ascii="Times New Roman" w:hAnsi="Times New Roman"/>
        </w:rPr>
      </w:pPr>
      <w:r>
        <w:rPr/>
        <w:t>VEGA-IMPEX Kft.</w:t>
      </w:r>
    </w:p>
    <w:p>
      <w:pPr>
        <w:pStyle w:val="Normalheader"/>
        <w:ind w:right="24" w:hanging="0"/>
        <w:jc w:val="left"/>
        <w:rPr/>
      </w:pPr>
      <w:r>
        <w:rPr/>
      </w:r>
    </w:p>
    <w:p>
      <w:pPr>
        <w:pStyle w:val="Sajtkzlemny"/>
        <w:tabs>
          <w:tab w:val="clear" w:pos="5670"/>
          <w:tab w:val="left" w:pos="5812" w:leader="none"/>
          <w:tab w:val="center" w:pos="6804" w:leader="none"/>
        </w:tabs>
        <w:ind w:hanging="0"/>
        <w:rPr>
          <w:color w:val="404040"/>
          <w:sz w:val="20"/>
          <w:szCs w:val="20"/>
          <w:lang w:val="hu-HU" w:eastAsia="hu-HU"/>
        </w:rPr>
      </w:pPr>
      <w:r>
        <w:rPr>
          <w:color w:val="404040"/>
          <w:sz w:val="20"/>
          <w:szCs w:val="20"/>
          <w:lang w:val="hu-HU" w:eastAsia="hu-HU"/>
        </w:rPr>
      </w:r>
    </w:p>
    <w:p>
      <w:pPr>
        <w:pStyle w:val="Sajtkzlemny"/>
        <w:tabs>
          <w:tab w:val="clear" w:pos="5670"/>
          <w:tab w:val="clear" w:pos="6804"/>
        </w:tabs>
        <w:ind w:hanging="0"/>
        <w:jc w:val="left"/>
        <w:rPr>
          <w:color w:val="404040"/>
          <w:sz w:val="32"/>
          <w:szCs w:val="32"/>
          <w:lang w:val="hu-HU"/>
        </w:rPr>
      </w:pPr>
      <w:r>
        <w:rPr>
          <w:szCs w:val="28"/>
          <w:lang w:val="hu-HU" w:eastAsia="hu-HU"/>
        </w:rPr>
        <w:t>Sajtóközlemény</w:t>
      </w:r>
    </w:p>
    <w:p>
      <w:pPr>
        <w:pStyle w:val="Headerlead"/>
        <w:spacing w:before="40" w:after="0"/>
        <w:ind w:left="0" w:hanging="0"/>
        <w:jc w:val="left"/>
        <w:rPr>
          <w:caps/>
        </w:rPr>
      </w:pPr>
      <w:bookmarkStart w:id="0" w:name="_GoBack"/>
      <w:r>
        <w:rPr>
          <w:caps/>
        </w:rPr>
        <w:t>sikeresen zárult a telephelyfejlesztési projekt jármin</w:t>
      </w:r>
      <w:bookmarkEnd w:id="0"/>
    </w:p>
    <w:p>
      <w:pPr>
        <w:pStyle w:val="Normalheader"/>
        <w:ind w:hanging="0"/>
        <w:rPr>
          <w:rFonts w:cs="Arial"/>
          <w:b/>
          <w:b/>
          <w:szCs w:val="20"/>
        </w:rPr>
      </w:pPr>
      <w:r>
        <w:rPr/>
      </w:r>
    </w:p>
    <w:p>
      <w:pPr>
        <w:pStyle w:val="TextBody"/>
        <w:widowControl/>
        <w:pBdr/>
        <w:spacing w:lineRule="auto" w:line="410" w:before="0" w:after="0"/>
        <w:ind w:left="0" w:right="0" w:hanging="0"/>
        <w:rPr/>
      </w:pPr>
      <w:r>
        <w:rPr>
          <w:rStyle w:val="StrongEmphasis"/>
          <w:rFonts w:ascii="apple-system;BlinkMacSystemFont;Segoe UI;Roboto;Oxygen;Ubuntu;Fira Sans;Droid Sans;Helvetica Neue;sans-serif" w:hAnsi="apple-system;BlinkMacSystemFont;Segoe UI;Roboto;Oxygen;Ubuntu;Fira Sans;Droid Sans;Helvetica Neue;sans-serif"/>
          <w:b/>
          <w:bCs/>
          <w:i w:val="false"/>
          <w:caps w:val="false"/>
          <w:smallCaps w:val="false"/>
          <w:color w:val="172B4D"/>
          <w:sz w:val="17"/>
        </w:rPr>
        <w:t>Kedvezményezett neve:</w:t>
      </w:r>
      <w:r>
        <w:rPr>
          <w:rStyle w:val="StrongEmphasis"/>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t xml:space="preserve"> </w:t>
      </w:r>
      <w:r>
        <w:rPr>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t xml:space="preserve">VEGA-IMPEX Kft. </w:t>
      </w:r>
    </w:p>
    <w:p>
      <w:pPr>
        <w:pStyle w:val="TextBody"/>
        <w:widowControl/>
        <w:pBdr/>
        <w:spacing w:lineRule="auto" w:line="410" w:before="0" w:after="0"/>
        <w:ind w:left="0" w:right="0" w:hanging="0"/>
        <w:rPr/>
      </w:pPr>
      <w:r>
        <w:rPr>
          <w:rStyle w:val="StrongEmphasis"/>
          <w:rFonts w:ascii="apple-system;BlinkMacSystemFont;Segoe UI;Roboto;Oxygen;Ubuntu;Fira Sans;Droid Sans;Helvetica Neue;sans-serif" w:hAnsi="apple-system;BlinkMacSystemFont;Segoe UI;Roboto;Oxygen;Ubuntu;Fira Sans;Droid Sans;Helvetica Neue;sans-serif"/>
          <w:b/>
          <w:bCs/>
          <w:i w:val="false"/>
          <w:caps w:val="false"/>
          <w:smallCaps w:val="false"/>
          <w:color w:val="172B4D"/>
          <w:sz w:val="17"/>
        </w:rPr>
        <w:t>Projekt címe:</w:t>
      </w:r>
      <w:r>
        <w:rPr>
          <w:rStyle w:val="StrongEmphasis"/>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t xml:space="preserve"> </w:t>
      </w:r>
      <w:r>
        <w:rPr>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t>Biomassza szárító üzem beszerzése a VEGA-IMPEX Kft-nél</w:t>
      </w:r>
    </w:p>
    <w:p>
      <w:pPr>
        <w:pStyle w:val="TextBody"/>
        <w:widowControl/>
        <w:pBdr/>
        <w:spacing w:lineRule="auto" w:line="410" w:before="0" w:after="0"/>
        <w:ind w:left="0" w:right="0" w:hanging="0"/>
        <w:rPr/>
      </w:pPr>
      <w:r>
        <w:rPr>
          <w:rStyle w:val="StrongEmphasis"/>
          <w:rFonts w:ascii="apple-system;BlinkMacSystemFont;Segoe UI;Roboto;Oxygen;Ubuntu;Fira Sans;Droid Sans;Helvetica Neue;sans-serif" w:hAnsi="apple-system;BlinkMacSystemFont;Segoe UI;Roboto;Oxygen;Ubuntu;Fira Sans;Droid Sans;Helvetica Neue;sans-serif"/>
          <w:b/>
          <w:bCs/>
          <w:i w:val="false"/>
          <w:caps w:val="false"/>
          <w:smallCaps w:val="false"/>
          <w:color w:val="172B4D"/>
          <w:sz w:val="17"/>
        </w:rPr>
        <w:t>Szerződött támogatás összege</w:t>
      </w:r>
      <w:r>
        <w:rPr>
          <w:rFonts w:ascii="apple-system;BlinkMacSystemFont;Segoe UI;Roboto;Oxygen;Ubuntu;Fira Sans;Droid Sans;Helvetica Neue;sans-serif" w:hAnsi="apple-system;BlinkMacSystemFont;Segoe UI;Roboto;Oxygen;Ubuntu;Fira Sans;Droid Sans;Helvetica Neue;sans-serif"/>
          <w:b/>
          <w:bCs/>
          <w:i w:val="false"/>
          <w:caps w:val="false"/>
          <w:smallCaps w:val="false"/>
          <w:color w:val="172B4D"/>
          <w:sz w:val="17"/>
        </w:rPr>
        <w:t>:</w:t>
      </w:r>
      <w:r>
        <w:rPr>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t xml:space="preserve"> 186 960 250,- Ft</w:t>
      </w:r>
    </w:p>
    <w:p>
      <w:pPr>
        <w:pStyle w:val="TextBody"/>
        <w:widowControl/>
        <w:pBdr/>
        <w:spacing w:lineRule="auto" w:line="410" w:before="0" w:after="0"/>
        <w:ind w:left="0" w:right="0" w:hanging="0"/>
        <w:rPr/>
      </w:pPr>
      <w:r>
        <w:rPr>
          <w:rStyle w:val="StrongEmphasis"/>
          <w:rFonts w:ascii="apple-system;BlinkMacSystemFont;Segoe UI;Roboto;Oxygen;Ubuntu;Fira Sans;Droid Sans;Helvetica Neue;sans-serif" w:hAnsi="apple-system;BlinkMacSystemFont;Segoe UI;Roboto;Oxygen;Ubuntu;Fira Sans;Droid Sans;Helvetica Neue;sans-serif"/>
          <w:b/>
          <w:bCs/>
          <w:i w:val="false"/>
          <w:caps w:val="false"/>
          <w:smallCaps w:val="false"/>
          <w:color w:val="172B4D"/>
          <w:sz w:val="17"/>
        </w:rPr>
        <w:t>Támogatás mértéke (%-ban):</w:t>
      </w:r>
      <w:r>
        <w:rPr>
          <w:rStyle w:val="StrongEmphasis"/>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t xml:space="preserve"> </w:t>
      </w:r>
      <w:r>
        <w:rPr>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t>50 %</w:t>
      </w:r>
    </w:p>
    <w:p>
      <w:pPr>
        <w:pStyle w:val="TextBody"/>
        <w:widowControl/>
        <w:pBdr/>
        <w:spacing w:lineRule="auto" w:line="410" w:before="0" w:after="0"/>
        <w:ind w:left="0" w:right="0" w:hanging="0"/>
        <w:rPr/>
      </w:pPr>
      <w:r>
        <w:rPr>
          <w:rStyle w:val="StrongEmphasis"/>
          <w:rFonts w:ascii="apple-system;BlinkMacSystemFont;Segoe UI;Roboto;Oxygen;Ubuntu;Fira Sans;Droid Sans;Helvetica Neue;sans-serif" w:hAnsi="apple-system;BlinkMacSystemFont;Segoe UI;Roboto;Oxygen;Ubuntu;Fira Sans;Droid Sans;Helvetica Neue;sans-serif"/>
          <w:b/>
          <w:bCs/>
          <w:i w:val="false"/>
          <w:caps w:val="false"/>
          <w:smallCaps w:val="false"/>
          <w:color w:val="172B4D"/>
          <w:sz w:val="17"/>
        </w:rPr>
        <w:t>Projektazonosító:</w:t>
      </w:r>
      <w:r>
        <w:rPr>
          <w:rStyle w:val="StrongEmphasis"/>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t xml:space="preserve"> </w:t>
      </w:r>
      <w:r>
        <w:rPr>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t>GINOP-1.2.1-16-2017-00005</w:t>
      </w:r>
    </w:p>
    <w:p>
      <w:pPr>
        <w:pStyle w:val="TextBody"/>
        <w:widowControl/>
        <w:pBdr/>
        <w:spacing w:lineRule="auto" w:line="410" w:before="0" w:after="0"/>
        <w:ind w:left="0" w:right="0" w:hanging="0"/>
        <w:rPr/>
      </w:pPr>
      <w:r>
        <w:rPr>
          <w:rStyle w:val="StrongEmphasis"/>
          <w:rFonts w:ascii="apple-system;BlinkMacSystemFont;Segoe UI;Roboto;Oxygen;Ubuntu;Fira Sans;Droid Sans;Helvetica Neue;sans-serif" w:hAnsi="apple-system;BlinkMacSystemFont;Segoe UI;Roboto;Oxygen;Ubuntu;Fira Sans;Droid Sans;Helvetica Neue;sans-serif"/>
          <w:b/>
          <w:bCs/>
          <w:i w:val="false"/>
          <w:caps w:val="false"/>
          <w:smallCaps w:val="false"/>
          <w:color w:val="172B4D"/>
          <w:sz w:val="17"/>
        </w:rPr>
        <w:t>Projekt időtartama:</w:t>
      </w:r>
      <w:r>
        <w:rPr>
          <w:rStyle w:val="StrongEmphasis"/>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t xml:space="preserve"> </w:t>
      </w:r>
      <w:r>
        <w:rPr>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t>2018.11.09. – 2019.12.20.</w:t>
      </w:r>
    </w:p>
    <w:p>
      <w:pPr>
        <w:pStyle w:val="TextBody"/>
        <w:widowControl/>
        <w:pBdr/>
        <w:spacing w:lineRule="auto" w:line="410" w:before="0" w:after="0"/>
        <w:ind w:left="0" w:right="0" w:hanging="0"/>
        <w:rPr/>
      </w:pPr>
      <w:r>
        <w:rPr>
          <w:rStyle w:val="StrongEmphasis"/>
          <w:rFonts w:ascii="apple-system;BlinkMacSystemFont;Segoe UI;Roboto;Oxygen;Ubuntu;Fira Sans;Droid Sans;Helvetica Neue;sans-serif" w:hAnsi="apple-system;BlinkMacSystemFont;Segoe UI;Roboto;Oxygen;Ubuntu;Fira Sans;Droid Sans;Helvetica Neue;sans-serif"/>
          <w:b/>
          <w:bCs/>
          <w:i w:val="false"/>
          <w:caps w:val="false"/>
          <w:smallCaps w:val="false"/>
          <w:color w:val="172B4D"/>
          <w:sz w:val="17"/>
        </w:rPr>
        <w:t>Projekt bemutatása:</w:t>
      </w:r>
    </w:p>
    <w:p>
      <w:pPr>
        <w:pStyle w:val="TextBody"/>
        <w:widowControl/>
        <w:pBdr/>
        <w:spacing w:lineRule="auto" w:line="410" w:before="0" w:after="0"/>
        <w:ind w:left="0" w:right="0" w:hanging="0"/>
        <w:rPr>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pPr>
      <w:r>
        <w:rPr>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t>A megvásárlásra került L’TURBO komplex biomassza üzemű szárító gép biztosítani tudja hosszútávon, – alacsony üzemeltetési költséggel, – elvárt teljesítménnyel (1,2 tonna/óra) száraz termék szárítását, – elvárt I.o. minőségű fa és egyéb biomassza alapanyag szárítását. A szárító berendezésnek köszönhetően az alábbi új termékek kerülnek bevezetésre: – saját gyártású keményfa brikett és pellet – saját gyártású fa és napraforgóhéj tűzi brikett – saját gyártású BBQ brikett. A fejlesztéssel egy olyan ragasztó és egyéb környezetkárosító anyagtól mentes, tüzelőanyag család előállítása jön létre, mely a felhasználóink számára; nagy energia tartalmú, tiszta, könnyen kezelhető, és biztonságos.</w:t>
      </w:r>
    </w:p>
    <w:p>
      <w:pPr>
        <w:pStyle w:val="TextBody"/>
        <w:widowControl/>
        <w:pBdr/>
        <w:spacing w:lineRule="auto" w:line="410" w:before="0" w:after="0"/>
        <w:ind w:left="0" w:right="0" w:hanging="0"/>
        <w:rPr>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pPr>
      <w:r>
        <w:rPr>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t>A fejlesztés keretében egy komplett termelésirányítási rendszer fejlesztését is megvalósítottuk. A rendszerek keretében megvásárlásra kerültek olyan modulok, mint a CRM, Kontrolling, Táv-és csoportmunka, Gyártás, Munkaügy, Logisztika, Workflow, Iratkezelés, Tudásmenedzsment, és jelen Webáruház kifejlesztése is.</w:t>
      </w:r>
    </w:p>
    <w:p>
      <w:pPr>
        <w:pStyle w:val="TextBody"/>
        <w:widowControl/>
        <w:pBdr/>
        <w:spacing w:lineRule="auto" w:line="410" w:before="0" w:after="0"/>
        <w:ind w:left="0" w:right="0" w:hanging="0"/>
        <w:rPr>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pPr>
      <w:r>
        <w:rPr>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z w:val="17"/>
        </w:rPr>
        <w:t>A tüzelőanyag gyártás esetén új partnerek és vevői kör bővítése, a meglévő nagyobb áruházláncoknak további értékesítési lehetőségek biztosítása Vállalatirányítási rendszer kezelését követően modern és fejlett technológia rendszer használat miatt, rengeteg idő spórolható meg, és egy összetett adatbázisban minden adatunk tárolása biztosított lesz. A projekt megvalósítását követően az értékesítésre szánt termékportfóliónk bővítése történne meg, melynek köszönhetően egy olyan ragasztó és egyéb környezetkárosító anyagtól mentes, tüzelőanyag család előállítására lenne az eredményünk, mely a felhasználóink számára; nagy energia tartalmú, tiszta, könnyen kezelhető, és biztonságos lenne. Fejlesztésünkkel tehát olyan hozzáadottértéknövekedési potenciállal vagy exportnövekedési potenciált érünk el, melynek köszönhetően a helyi, nemzeti, hálózatokba kapcsolódhatunk be, vagy részvételünk intenzitása ilyen tekintetben biztosan növekedni fog.</w:t>
      </w:r>
    </w:p>
    <w:p>
      <w:pPr>
        <w:pStyle w:val="Normalheader"/>
        <w:ind w:hanging="0"/>
        <w:rPr/>
      </w:pPr>
      <w:r>
        <w:rPr/>
      </w:r>
    </w:p>
    <w:p>
      <w:pPr>
        <w:pStyle w:val="Normal"/>
        <w:spacing w:lineRule="auto" w:line="240" w:before="0" w:after="0"/>
        <w:jc w:val="both"/>
        <w:rPr>
          <w:rFonts w:cs="Arial"/>
          <w:b/>
          <w:b/>
          <w:bCs/>
          <w:iCs/>
          <w:color w:val="404040" w:themeColor="text1" w:themeTint="bf"/>
          <w:szCs w:val="20"/>
        </w:rPr>
      </w:pPr>
      <w:r>
        <w:rPr>
          <w:rFonts w:cs="Arial"/>
          <w:b/>
          <w:bCs/>
          <w:iCs/>
          <w:color w:val="404040" w:themeColor="text1" w:themeTint="bf"/>
          <w:szCs w:val="20"/>
        </w:rPr>
      </w:r>
    </w:p>
    <w:p>
      <w:pPr>
        <w:pStyle w:val="Normal"/>
        <w:spacing w:lineRule="auto" w:line="240" w:before="0" w:after="0"/>
        <w:jc w:val="both"/>
        <w:rPr>
          <w:rFonts w:cs="Arial"/>
          <w:b/>
          <w:b/>
          <w:bCs/>
          <w:iCs/>
          <w:color w:val="404040" w:themeColor="text1" w:themeTint="bf"/>
          <w:szCs w:val="20"/>
        </w:rPr>
      </w:pPr>
      <w:r>
        <w:rPr>
          <w:rFonts w:cs="Arial"/>
          <w:b/>
          <w:bCs/>
          <w:iCs/>
          <w:color w:val="404040" w:themeColor="text1" w:themeTint="bf"/>
          <w:szCs w:val="20"/>
        </w:rPr>
        <w:t>További információ kérhető:</w:t>
      </w:r>
    </w:p>
    <w:p>
      <w:pPr>
        <w:pStyle w:val="Normalheader"/>
        <w:ind w:hanging="0"/>
        <w:rPr/>
      </w:pPr>
      <w:r>
        <w:rPr/>
        <w:t>Jelasity Branko, ügyvezető</w:t>
      </w:r>
    </w:p>
    <w:p>
      <w:pPr>
        <w:pStyle w:val="Normalheader"/>
        <w:ind w:hanging="0"/>
        <w:rPr/>
      </w:pPr>
      <w:r>
        <w:rPr/>
        <w:t>Tel.: +36/27-331-839</w:t>
      </w:r>
    </w:p>
    <w:p>
      <w:pPr>
        <w:pStyle w:val="Normalheader"/>
        <w:ind w:hanging="0"/>
        <w:rPr/>
      </w:pPr>
      <w:r>
        <w:rPr/>
        <w:t xml:space="preserve">Email: </w:t>
      </w:r>
      <w:hyperlink r:id="rId2">
        <w:r>
          <w:rPr>
            <w:rStyle w:val="InternetLink"/>
          </w:rPr>
          <w:t>vegatoys</w:t>
        </w:r>
        <w:r>
          <w:rPr>
            <w:rStyle w:val="InternetLink"/>
            <w:rFonts w:cs="Arial"/>
          </w:rPr>
          <w:t>@vega-impex.hu</w:t>
        </w:r>
      </w:hyperlink>
      <w:r>
        <w:rPr>
          <w:rFonts w:cs="Arial"/>
        </w:rPr>
        <w:t xml:space="preserve"> </w:t>
      </w:r>
    </w:p>
    <w:sectPr>
      <w:headerReference w:type="default" r:id="rId3"/>
      <w:type w:val="nextPage"/>
      <w:pgSz w:w="11906" w:h="16838"/>
      <w:pgMar w:left="1134" w:right="1134" w:gutter="0" w:header="992" w:top="1280" w:footer="0" w:bottom="12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apple-system">
    <w:altName w:val="BlinkMacSystemFont"/>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701" w:hanging="0"/>
      <w:rPr/>
    </w:pPr>
    <w:r>
      <w:rPr/>
      <w:drawing>
        <wp:anchor behindDoc="1" distT="0" distB="0" distL="0" distR="0" simplePos="0" locked="0" layoutInCell="0" allowOverlap="1" relativeHeight="2">
          <wp:simplePos x="0" y="0"/>
          <wp:positionH relativeFrom="page">
            <wp:align>right</wp:align>
          </wp:positionH>
          <wp:positionV relativeFrom="page">
            <wp:align>top</wp:align>
          </wp:positionV>
          <wp:extent cx="3239770" cy="223901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3239770" cy="2239010"/>
                  </a:xfrm>
                  <a:prstGeom prst="rect">
                    <a:avLst/>
                  </a:prstGeom>
                </pic:spPr>
              </pic:pic>
            </a:graphicData>
          </a:graphic>
        </wp:anchor>
      </w:drawing>
    </w:r>
  </w:p>
  <w:p>
    <w:pPr>
      <w:pStyle w:val="Header"/>
      <w:ind w:left="1701" w:hanging="0"/>
      <w:rPr/>
    </w:pPr>
    <w:r>
      <w:rPr/>
    </w:r>
  </w:p>
  <w:p>
    <w:pPr>
      <w:pStyle w:val="Header"/>
      <w:ind w:left="1701" w:hanging="0"/>
      <w:rPr/>
    </w:pPr>
    <w:r>
      <w:rPr/>
    </w:r>
  </w:p>
  <w:p>
    <w:pPr>
      <w:pStyle w:val="Header"/>
      <w:ind w:left="1701" w:hanging="0"/>
      <w:rPr/>
    </w:pPr>
    <w:r>
      <w:rPr/>
    </w:r>
  </w:p>
  <w:p>
    <w:pPr>
      <w:pStyle w:val="Header"/>
      <w:ind w:left="1701" w:hanging="0"/>
      <w:rPr/>
    </w:pPr>
    <w:r>
      <w:rPr/>
    </w:r>
  </w:p>
  <w:p>
    <w:pPr>
      <w:pStyle w:val="Header"/>
      <w:ind w:left="1701" w:hanging="0"/>
      <w:rPr/>
    </w:pPr>
    <w:r>
      <w:rPr/>
    </w:r>
  </w:p>
  <w:p>
    <w:pPr>
      <w:pStyle w:val="Header"/>
      <w:ind w:left="1701" w:hanging="0"/>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Calibri"/>
        <w:sz w:val="22"/>
        <w:szCs w:val="22"/>
        <w:lang w:val="hu-HU" w:eastAsia="hu-H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b3a9e"/>
    <w:pPr>
      <w:widowControl/>
      <w:bidi w:val="0"/>
      <w:spacing w:lineRule="auto" w:line="276" w:before="0" w:after="200"/>
      <w:jc w:val="left"/>
    </w:pPr>
    <w:rPr>
      <w:rFonts w:ascii="Arial" w:hAnsi="Arial" w:eastAsia="Calibri" w:cs="Calibri"/>
      <w:color w:val="404040"/>
      <w:kern w:val="0"/>
      <w:sz w:val="20"/>
      <w:szCs w:val="24"/>
      <w:lang w:eastAsia="en-US" w:val="hu-HU" w:bidi="ar-SA"/>
    </w:rPr>
  </w:style>
  <w:style w:type="character" w:styleId="DefaultParagraphFont" w:default="1">
    <w:name w:val="Default Paragraph Font"/>
    <w:uiPriority w:val="1"/>
    <w:semiHidden/>
    <w:unhideWhenUsed/>
    <w:qFormat/>
    <w:rPr/>
  </w:style>
  <w:style w:type="character" w:styleId="LfejChar" w:customStyle="1">
    <w:name w:val="Élőfej Char"/>
    <w:basedOn w:val="DefaultParagraphFont"/>
    <w:link w:val="Header"/>
    <w:uiPriority w:val="99"/>
    <w:qFormat/>
    <w:locked/>
    <w:rsid w:val="00ab4900"/>
    <w:rPr>
      <w:rFonts w:cs="Times New Roman"/>
    </w:rPr>
  </w:style>
  <w:style w:type="character" w:styleId="LlbChar" w:customStyle="1">
    <w:name w:val="Élőláb Char"/>
    <w:basedOn w:val="DefaultParagraphFont"/>
    <w:link w:val="Footer"/>
    <w:uiPriority w:val="99"/>
    <w:qFormat/>
    <w:locked/>
    <w:rsid w:val="00ab4900"/>
    <w:rPr>
      <w:rFonts w:cs="Times New Roman"/>
    </w:rPr>
  </w:style>
  <w:style w:type="character" w:styleId="BuborkszvegChar" w:customStyle="1">
    <w:name w:val="Buborékszöveg Char"/>
    <w:basedOn w:val="DefaultParagraphFont"/>
    <w:link w:val="BalloonText"/>
    <w:uiPriority w:val="99"/>
    <w:semiHidden/>
    <w:qFormat/>
    <w:locked/>
    <w:rsid w:val="00ab4900"/>
    <w:rPr>
      <w:rFonts w:ascii="Tahoma" w:hAnsi="Tahoma" w:cs="Tahoma"/>
      <w:sz w:val="16"/>
      <w:szCs w:val="16"/>
    </w:rPr>
  </w:style>
  <w:style w:type="character" w:styleId="InternetLink">
    <w:name w:val="Hyperlink"/>
    <w:basedOn w:val="DefaultParagraphFont"/>
    <w:uiPriority w:val="99"/>
    <w:unhideWhenUsed/>
    <w:rsid w:val="006832a9"/>
    <w:rPr>
      <w:color w:val="0000FF" w:themeColor="hyperlink"/>
      <w:u w:val="single"/>
    </w:rPr>
  </w:style>
  <w:style w:type="character" w:styleId="Appleconvertedspace" w:customStyle="1">
    <w:name w:val="apple-converted-space"/>
    <w:basedOn w:val="DefaultParagraphFont"/>
    <w:qFormat/>
    <w:rsid w:val="0099278d"/>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LfejChar"/>
    <w:uiPriority w:val="99"/>
    <w:rsid w:val="00ab4900"/>
    <w:pPr>
      <w:tabs>
        <w:tab w:val="clear" w:pos="709"/>
        <w:tab w:val="center" w:pos="4536" w:leader="none"/>
        <w:tab w:val="right" w:pos="9072" w:leader="none"/>
      </w:tabs>
      <w:spacing w:lineRule="auto" w:line="240" w:before="0" w:after="0"/>
    </w:pPr>
    <w:rPr/>
  </w:style>
  <w:style w:type="paragraph" w:styleId="Footer">
    <w:name w:val="Footer"/>
    <w:basedOn w:val="Normal"/>
    <w:link w:val="LlbChar"/>
    <w:uiPriority w:val="99"/>
    <w:rsid w:val="00ab4900"/>
    <w:pPr>
      <w:tabs>
        <w:tab w:val="clear" w:pos="709"/>
        <w:tab w:val="center" w:pos="4536" w:leader="none"/>
        <w:tab w:val="right" w:pos="9072" w:leader="none"/>
      </w:tabs>
      <w:spacing w:lineRule="auto" w:line="240" w:before="0" w:after="0"/>
    </w:pPr>
    <w:rPr/>
  </w:style>
  <w:style w:type="paragraph" w:styleId="BalloonText">
    <w:name w:val="Balloon Text"/>
    <w:basedOn w:val="Normal"/>
    <w:link w:val="BuborkszvegChar"/>
    <w:uiPriority w:val="99"/>
    <w:semiHidden/>
    <w:qFormat/>
    <w:rsid w:val="00ab4900"/>
    <w:pPr>
      <w:spacing w:lineRule="auto" w:line="240" w:before="0" w:after="0"/>
    </w:pPr>
    <w:rPr>
      <w:rFonts w:ascii="Tahoma" w:hAnsi="Tahoma" w:cs="Tahoma"/>
      <w:sz w:val="16"/>
      <w:szCs w:val="16"/>
    </w:rPr>
  </w:style>
  <w:style w:type="paragraph" w:styleId="Alcm1" w:customStyle="1">
    <w:name w:val="Alcím1"/>
    <w:basedOn w:val="Normal"/>
    <w:uiPriority w:val="99"/>
    <w:qFormat/>
    <w:rsid w:val="00a63a25"/>
    <w:pPr>
      <w:tabs>
        <w:tab w:val="clear" w:pos="709"/>
        <w:tab w:val="left" w:pos="5670" w:leader="none"/>
        <w:tab w:val="center" w:pos="6804" w:leader="none"/>
      </w:tabs>
      <w:spacing w:lineRule="auto" w:line="300" w:before="0" w:after="0"/>
      <w:ind w:firstLine="1134"/>
      <w:jc w:val="both"/>
    </w:pPr>
    <w:rPr>
      <w:b/>
      <w:caps/>
    </w:rPr>
  </w:style>
  <w:style w:type="paragraph" w:styleId="Sajtkzlemny" w:customStyle="1">
    <w:name w:val="Sajtóközlemény"/>
    <w:basedOn w:val="Normal"/>
    <w:uiPriority w:val="99"/>
    <w:qFormat/>
    <w:rsid w:val="00a63a25"/>
    <w:pPr>
      <w:tabs>
        <w:tab w:val="clear" w:pos="709"/>
        <w:tab w:val="left" w:pos="5670" w:leader="none"/>
        <w:tab w:val="center" w:pos="6804" w:leader="none"/>
      </w:tabs>
      <w:spacing w:lineRule="auto" w:line="300" w:before="0" w:after="0"/>
      <w:ind w:firstLine="1134"/>
      <w:jc w:val="both"/>
    </w:pPr>
    <w:rPr>
      <w:b/>
      <w:caps/>
      <w:color w:val="244BAE"/>
      <w:sz w:val="28"/>
      <w:lang w:val="en-US"/>
    </w:rPr>
  </w:style>
  <w:style w:type="paragraph" w:styleId="Normalheader" w:customStyle="1">
    <w:name w:val="normal - header"/>
    <w:basedOn w:val="Normal"/>
    <w:uiPriority w:val="99"/>
    <w:qFormat/>
    <w:rsid w:val="00a63a25"/>
    <w:pPr>
      <w:tabs>
        <w:tab w:val="clear" w:pos="709"/>
        <w:tab w:val="left" w:pos="5670" w:leader="none"/>
        <w:tab w:val="center" w:pos="6804" w:leader="none"/>
      </w:tabs>
      <w:spacing w:lineRule="auto" w:line="300" w:before="0" w:after="0"/>
      <w:ind w:firstLine="1134"/>
      <w:jc w:val="both"/>
    </w:pPr>
    <w:rPr/>
  </w:style>
  <w:style w:type="paragraph" w:styleId="Headerlead" w:customStyle="1">
    <w:name w:val="header - lead"/>
    <w:basedOn w:val="Alcm1"/>
    <w:uiPriority w:val="99"/>
    <w:qFormat/>
    <w:rsid w:val="00a63a25"/>
    <w:pPr>
      <w:ind w:left="1134" w:hanging="0"/>
    </w:pPr>
    <w:rPr>
      <w:caps w:val="false"/>
      <w:smallCaps w:val="false"/>
    </w:rPr>
  </w:style>
  <w:style w:type="paragraph" w:styleId="MInisztrium" w:customStyle="1">
    <w:name w:val="MInisztérium"/>
    <w:basedOn w:val="Normal"/>
    <w:uiPriority w:val="99"/>
    <w:qFormat/>
    <w:rsid w:val="00a63a25"/>
    <w:pPr>
      <w:tabs>
        <w:tab w:val="clear" w:pos="709"/>
        <w:tab w:val="left" w:pos="5670" w:leader="none"/>
        <w:tab w:val="center" w:pos="6804" w:leader="none"/>
      </w:tabs>
      <w:spacing w:lineRule="auto" w:line="300" w:before="0" w:after="0"/>
      <w:ind w:firstLine="3402"/>
      <w:jc w:val="both"/>
    </w:pPr>
    <w:rPr>
      <w:b/>
      <w:caps/>
      <w:color w:val="244BAE"/>
      <w:lang w:val="en-US"/>
    </w:rPr>
  </w:style>
  <w:style w:type="numbering" w:styleId="NoList" w:default="1">
    <w:name w:val="No List"/>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egatoys@vega-impex.hu"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LibreOffice/7.3.7.2$Linux_X86_64 LibreOffice_project/30$Build-2</Application>
  <AppVersion>15.0000</AppVersion>
  <Pages>1</Pages>
  <Words>284</Words>
  <Characters>2159</Characters>
  <CharactersWithSpaces>2434</CharactersWithSpaces>
  <Paragraphs>18</Paragraphs>
  <Company>MAG Zrt.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2015-08-27T13:23:00Z</dcterms:created>
  <dc:creator>Csaba</dc:creator>
  <dc:description/>
  <dc:language>en-US</dc:language>
  <cp:lastModifiedBy>Alexander Schikalow</cp:lastModifiedBy>
  <dcterms:modified xsi:type="dcterms:W3CDTF">2024-02-07T19:25:51Z</dcterms:modified>
  <cp:revision>3</cp:revision>
  <dc:subject/>
  <dc:title>éé | hh | nn</dc:title>
</cp:coreProperties>
</file>

<file path=docProps/custom.xml><?xml version="1.0" encoding="utf-8"?>
<Properties xmlns="http://schemas.openxmlformats.org/officeDocument/2006/custom-properties" xmlns:vt="http://schemas.openxmlformats.org/officeDocument/2006/docPropsVTypes"/>
</file>